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9F" w:rsidRPr="00895A8E" w:rsidRDefault="00AA2C9F" w:rsidP="00895A8E">
      <w:pPr>
        <w:pStyle w:val="Title"/>
      </w:pPr>
      <w:r w:rsidRPr="00895A8E">
        <w:t>List</w:t>
      </w:r>
      <w:bookmarkStart w:id="0" w:name="_GoBack"/>
      <w:bookmarkEnd w:id="0"/>
      <w:r w:rsidRPr="00895A8E">
        <w:t xml:space="preserve"> of OK Connect Libraries</w:t>
      </w:r>
    </w:p>
    <w:p w:rsidR="00244513" w:rsidRPr="00895A8E" w:rsidRDefault="00AA2C9F" w:rsidP="00AA2C9F">
      <w:pPr>
        <w:rPr>
          <w:b/>
          <w:sz w:val="28"/>
          <w:szCs w:val="28"/>
        </w:rPr>
      </w:pPr>
      <w:r w:rsidRPr="00895A8E">
        <w:rPr>
          <w:b/>
          <w:sz w:val="28"/>
          <w:szCs w:val="28"/>
        </w:rPr>
        <w:t xml:space="preserve">Name for Dialing is </w:t>
      </w:r>
      <w:r w:rsidRPr="00895A8E">
        <w:rPr>
          <w:b/>
          <w:sz w:val="28"/>
          <w:szCs w:val="28"/>
          <w:highlight w:val="cyan"/>
        </w:rPr>
        <w:t>odl-communityname@onenet.net</w:t>
      </w:r>
      <w:r w:rsidRPr="00895A8E">
        <w:rPr>
          <w:b/>
          <w:sz w:val="28"/>
          <w:szCs w:val="28"/>
        </w:rPr>
        <w:t xml:space="preserve">. There is only ONE exception to this convention. </w:t>
      </w:r>
      <w:r w:rsidRPr="00895A8E">
        <w:rPr>
          <w:b/>
          <w:sz w:val="28"/>
          <w:szCs w:val="28"/>
          <w:highlight w:val="yellow"/>
        </w:rPr>
        <w:t>The Ardmore Regional Site is odl-ardmorecrls@onenet.net</w:t>
      </w:r>
      <w:r w:rsidRPr="00895A8E">
        <w:rPr>
          <w:b/>
          <w:sz w:val="28"/>
          <w:szCs w:val="28"/>
        </w:rPr>
        <w:t>. Please add all the libraries below to your favorites.  Protocol for videoconferencing is H .323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2C9F" w:rsidTr="00AA2C9F">
        <w:tc>
          <w:tcPr>
            <w:tcW w:w="4788" w:type="dxa"/>
          </w:tcPr>
          <w:p w:rsidR="00AA2C9F" w:rsidRDefault="00AA2C9F" w:rsidP="00AA2C9F">
            <w:r>
              <w:t>ANADARKO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GUTHRIE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CLAREMORE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GUYMON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 w:rsidRPr="00AA2C9F">
              <w:rPr>
                <w:highlight w:val="yellow"/>
              </w:rPr>
              <w:t>ARDMORE CRLS LIBRARY*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LAWTON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ATOKA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MIAMI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MARIETTA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PAWHUSKA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SULPHUR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PRAGUE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DUNCAN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WAGONER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EL RENO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WATONGA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ENID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WOODWARD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EUFALA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CLINTON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GROVE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ARDMORE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MUSKOGEE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BARTLESVILLE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SALLISAW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DURANT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WESTVILLE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TAHLEQUAH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FAIRVIEW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OKMULGEE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PURCELL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SHAWNEE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PONCA CITY PUBLIC LIBRARY</w:t>
            </w:r>
          </w:p>
          <w:p w:rsidR="00895A8E" w:rsidRDefault="00895A8E" w:rsidP="00AA2C9F"/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PRYOR PUBLIC LIBRARY</w:t>
            </w:r>
          </w:p>
        </w:tc>
      </w:tr>
      <w:tr w:rsidR="00AA2C9F" w:rsidTr="00AA2C9F">
        <w:tc>
          <w:tcPr>
            <w:tcW w:w="4788" w:type="dxa"/>
          </w:tcPr>
          <w:p w:rsidR="00AA2C9F" w:rsidRDefault="00AA2C9F" w:rsidP="00AA2C9F">
            <w:r>
              <w:t>ALTUS PUBLIC LIBRARY</w:t>
            </w:r>
          </w:p>
          <w:p w:rsidR="00895A8E" w:rsidRDefault="00895A8E" w:rsidP="00AA2C9F"/>
        </w:tc>
        <w:tc>
          <w:tcPr>
            <w:tcW w:w="4788" w:type="dxa"/>
          </w:tcPr>
          <w:p w:rsidR="00AA2C9F" w:rsidRDefault="00AA2C9F" w:rsidP="00AA2C9F">
            <w:r>
              <w:t>STILLWATER PUBLIC LIBRARY</w:t>
            </w:r>
          </w:p>
        </w:tc>
      </w:tr>
    </w:tbl>
    <w:p w:rsidR="00AA2C9F" w:rsidRDefault="00AA2C9F" w:rsidP="00AA2C9F"/>
    <w:sectPr w:rsidR="00AA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F"/>
    <w:rsid w:val="00895A8E"/>
    <w:rsid w:val="00AA2C9F"/>
    <w:rsid w:val="00B4568A"/>
    <w:rsid w:val="00C30513"/>
    <w:rsid w:val="00E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95A8E"/>
    <w:pPr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95A8E"/>
    <w:rPr>
      <w:b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95A8E"/>
    <w:pPr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95A8E"/>
    <w:rPr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Cole</dc:creator>
  <cp:lastModifiedBy>Jan Cole</cp:lastModifiedBy>
  <cp:revision>2</cp:revision>
  <dcterms:created xsi:type="dcterms:W3CDTF">2016-04-19T20:01:00Z</dcterms:created>
  <dcterms:modified xsi:type="dcterms:W3CDTF">2016-04-19T20:01:00Z</dcterms:modified>
</cp:coreProperties>
</file>